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2455-1_3seq1.xml.htm"/>
      <w:bookmarkStart w:id="1" w:name="kstm26224551_3seq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Rovner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RUNWAY GROWTH FINANCE CORP</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205 N. MICHIGAN AVE. SUITE 4200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08/06/2026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Runway Growth Finance Corp.</w:t>
              </w:r>
            </w:hyperlink>
            <w:r>
              <w:rPr/>
              <w:t xml:space="preserve"> [ </w:t>
            </w:r>
            <w:r>
              <w:rPr>
                <w:rFonts w:ascii="Times;serif" w:hAnsi="Times;serif"/>
                <w:color w:val="0000FF"/>
                <w:sz w:val="24"/>
                <w:shd w:fill="FFFFFF" w:val="clear"/>
              </w:rPr>
              <w:t>RWAY</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Co-Chief Executive Officer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Rovner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tm2622455d1_ex24.htm"/>
      <w:bookmarkStart w:id="3" w:name="kstm2622455d1_ex24"/>
      <w:bookmarkEnd w:id="2"/>
      <w:bookmarkEnd w:id="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each of R. David Spreng, Thomas B. Raterman, Carmela Thomson and Sergio Gomez, signing singly and with full power of substitution, the undersigned’s true and lawful attorney-in-fact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execute for and on behalf of the undersigned, in the undersigned’s capacity as an officer and/or director of Runway Growth Finance Corp.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 and perform any and all acts for and on behalf of the undersigned which may be necessary or desirable to complete and execute any such Form 3, 4, or 5, any amendment or amendments thereto, or any other form or report, and timely file such form or report with the SEC and any stock exchange or similar authority;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August, 2026.</w:t>
      </w:r>
    </w:p>
    <w:p>
      <w:pPr>
        <w:pStyle w:val="TextBody"/>
        <w:bidi w:val="0"/>
        <w:spacing w:before="0" w:after="0"/>
        <w:ind w:left="0" w:right="0" w:hanging="0"/>
        <w:jc w:val="left"/>
        <w:rPr>
          <w:caps w:val="false"/>
          <w:smallCaps w:val="false"/>
        </w:rPr>
      </w:pPr>
      <w:r>
        <w:rPr>
          <w:caps w:val="false"/>
          <w:smallCaps w:val="false"/>
        </w:rPr>
        <w:t> </w:t>
      </w:r>
    </w:p>
    <w:tbl>
      <w:tblPr>
        <w:tblW w:w="1670" w:type="dxa"/>
        <w:jc w:val="left"/>
        <w:tblInd w:w="0" w:type="dxa"/>
        <w:tblLayout w:type="fixed"/>
        <w:tblCellMar>
          <w:top w:w="0" w:type="dxa"/>
          <w:left w:w="0" w:type="dxa"/>
          <w:bottom w:w="28" w:type="dxa"/>
          <w:right w:w="0" w:type="dxa"/>
        </w:tblCellMar>
      </w:tblPr>
      <w:tblGrid>
        <w:gridCol w:w="1595"/>
        <w:gridCol w:w="75"/>
      </w:tblGrid>
      <w:tr>
        <w:trPr/>
        <w:tc>
          <w:tcPr>
            <w:tcW w:w="1595" w:type="dxa"/>
            <w:tcBorders>
              <w:bottom w:val="single" w:sz="8" w:space="0" w:color="000000"/>
            </w:tcBorders>
            <w:vAlign w:val="center"/>
          </w:tcPr>
          <w:p>
            <w:pPr>
              <w:pStyle w:val="TableContents"/>
              <w:bidi w:val="0"/>
              <w:spacing w:before="0" w:after="283"/>
              <w:ind w:left="0" w:right="0" w:hanging="200"/>
              <w:jc w:val="both"/>
              <w:rPr>
                <w:rFonts w:ascii="Times New Roman;Times;Serif" w:hAnsi="Times New Roman;Times;Serif"/>
                <w:sz w:val="20"/>
              </w:rPr>
            </w:pPr>
            <w:r>
              <w:rPr>
                <w:rFonts w:ascii="Times New Roman;Times;Serif" w:hAnsi="Times New Roman;Times;Serif"/>
                <w:sz w:val="20"/>
              </w:rPr>
              <w:t>/s/ Michael Rovner</w:t>
            </w:r>
          </w:p>
        </w:tc>
        <w:tc>
          <w:tcPr>
            <w:tcW w:w="75" w:type="dxa"/>
            <w:tcBorders/>
            <w:tcMar>
              <w:bottom w:w="0" w:type="dxa"/>
            </w:tcMar>
            <w:vAlign w:val="center"/>
          </w:tcPr>
          <w:p>
            <w:pPr>
              <w:pStyle w:val="TableContents"/>
              <w:bidi w:val="0"/>
              <w:spacing w:before="0" w:after="283"/>
              <w:ind w:left="0" w:right="0" w:hanging="200"/>
              <w:jc w:val="left"/>
              <w:rPr/>
            </w:pPr>
            <w:r>
              <w:rPr/>
              <w:t> </w:t>
            </w:r>
          </w:p>
        </w:tc>
      </w:tr>
      <w:tr>
        <w:trPr/>
        <w:tc>
          <w:tcPr>
            <w:tcW w:w="159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Michael Rovner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5760"/>
        <w:jc w:val="both"/>
        <w:rPr>
          <w:caps w:val="false"/>
          <w:smallCaps w:val="false"/>
        </w:rPr>
      </w:pPr>
      <w:r>
        <w:rPr>
          <w:caps w:val="false"/>
          <w:smallCaps w:val="false"/>
        </w:rPr>
        <w:t> </w:t>
      </w:r>
    </w:p>
    <w:p>
      <w:pPr>
        <w:pStyle w:val="TextBody"/>
        <w:bidi w:val="0"/>
        <w:spacing w:before="0" w:after="0"/>
        <w:ind w:left="0" w:right="0" w:firstLine="576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8379" TargetMode="External"/><Relationship Id="rId3" Type="http://schemas.openxmlformats.org/officeDocument/2006/relationships/hyperlink" Target="http://www.sec.gov/cgi-bin/browse-edgar?action=getcompany&amp;CIK=000165338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959</Words>
  <Characters>5103</Characters>
  <CharactersWithSpaces>6016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